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2" w:rsidRDefault="009E7952" w:rsidP="00A5583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8"/>
          <w:szCs w:val="44"/>
          <w:lang w:val="sk-SK" w:eastAsia="sk-S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E795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4"/>
          <w:lang w:val="sk-SK" w:eastAsia="sk-S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LEGAL</w:t>
      </w:r>
    </w:p>
    <w:p w:rsidR="009E7952" w:rsidRDefault="009E7952" w:rsidP="00A55834">
      <w:pPr>
        <w:autoSpaceDE w:val="0"/>
        <w:autoSpaceDN w:val="0"/>
        <w:spacing w:after="0" w:line="360" w:lineRule="auto"/>
        <w:jc w:val="center"/>
        <w:rPr>
          <w:rFonts w:ascii="Castellar" w:eastAsia="Times New Roman" w:hAnsi="Castellar" w:cs="Times New Roman"/>
          <w:b/>
          <w:caps/>
          <w:sz w:val="24"/>
          <w:szCs w:val="20"/>
          <w:lang w:val="sk-SK" w:eastAsia="sk-SK"/>
        </w:rPr>
      </w:pPr>
      <w:r w:rsidRPr="009E7952">
        <w:rPr>
          <w:rFonts w:ascii="Castellar" w:eastAsia="Times New Roman" w:hAnsi="Castellar" w:cs="Times New Roman"/>
          <w:b/>
          <w:caps/>
          <w:sz w:val="24"/>
          <w:szCs w:val="20"/>
          <w:lang w:val="sk-SK" w:eastAsia="sk-SK"/>
        </w:rPr>
        <w:t>De</w:t>
      </w:r>
      <w:r w:rsidRPr="009E7952">
        <w:rPr>
          <w:rFonts w:eastAsia="Times New Roman"/>
          <w:b/>
          <w:caps/>
          <w:sz w:val="24"/>
          <w:szCs w:val="20"/>
          <w:lang w:val="sk-SK" w:eastAsia="sk-SK"/>
        </w:rPr>
        <w:t>ň</w:t>
      </w:r>
      <w:r w:rsidRPr="009E7952">
        <w:rPr>
          <w:rFonts w:ascii="Castellar" w:eastAsia="Times New Roman" w:hAnsi="Castellar" w:cs="Times New Roman"/>
          <w:b/>
          <w:caps/>
          <w:sz w:val="24"/>
          <w:szCs w:val="20"/>
          <w:lang w:val="sk-SK" w:eastAsia="sk-SK"/>
        </w:rPr>
        <w:t xml:space="preserve"> </w:t>
      </w:r>
      <w:r w:rsidRPr="009E7952">
        <w:rPr>
          <w:rFonts w:ascii="Castellar" w:eastAsia="Times New Roman" w:hAnsi="Castellar" w:cs="Castellar"/>
          <w:b/>
          <w:caps/>
          <w:sz w:val="24"/>
          <w:szCs w:val="20"/>
          <w:lang w:val="sk-SK" w:eastAsia="sk-SK"/>
        </w:rPr>
        <w:t>š</w:t>
      </w:r>
      <w:r w:rsidRPr="009E7952">
        <w:rPr>
          <w:rFonts w:ascii="Castellar" w:eastAsia="Times New Roman" w:hAnsi="Castellar" w:cs="Times New Roman"/>
          <w:b/>
          <w:caps/>
          <w:sz w:val="24"/>
          <w:szCs w:val="20"/>
          <w:lang w:val="sk-SK" w:eastAsia="sk-SK"/>
        </w:rPr>
        <w:t>tudentov pr</w:t>
      </w:r>
      <w:r w:rsidRPr="009E7952">
        <w:rPr>
          <w:rFonts w:ascii="Castellar" w:eastAsia="Times New Roman" w:hAnsi="Castellar" w:cs="Castellar"/>
          <w:b/>
          <w:caps/>
          <w:sz w:val="24"/>
          <w:szCs w:val="20"/>
          <w:lang w:val="sk-SK" w:eastAsia="sk-SK"/>
        </w:rPr>
        <w:t>á</w:t>
      </w:r>
      <w:r w:rsidRPr="009E7952">
        <w:rPr>
          <w:rFonts w:ascii="Castellar" w:eastAsia="Times New Roman" w:hAnsi="Castellar" w:cs="Times New Roman"/>
          <w:b/>
          <w:caps/>
          <w:sz w:val="24"/>
          <w:szCs w:val="20"/>
          <w:lang w:val="sk-SK" w:eastAsia="sk-SK"/>
        </w:rPr>
        <w:t>va a doktorandov 2019</w:t>
      </w:r>
    </w:p>
    <w:p w:rsidR="00A55834" w:rsidRPr="006B0A3D" w:rsidRDefault="009E7952" w:rsidP="00A55834">
      <w:pPr>
        <w:autoSpaceDE w:val="0"/>
        <w:autoSpaceDN w:val="0"/>
        <w:spacing w:after="0" w:line="360" w:lineRule="auto"/>
        <w:jc w:val="center"/>
        <w:rPr>
          <w:rFonts w:ascii="Castellar" w:eastAsia="Times New Roman" w:hAnsi="Castellar" w:cs="Times New Roman"/>
          <w:b/>
          <w:szCs w:val="20"/>
          <w:lang w:val="sk-SK" w:eastAsia="sk-SK"/>
        </w:rPr>
      </w:pPr>
      <w:r>
        <w:rPr>
          <w:rFonts w:ascii="Castellar" w:eastAsia="Times New Roman" w:hAnsi="Castellar" w:cs="Times New Roman"/>
          <w:b/>
          <w:szCs w:val="20"/>
          <w:lang w:val="sk-SK" w:eastAsia="sk-SK"/>
        </w:rPr>
        <w:t>25</w:t>
      </w:r>
      <w:r w:rsidR="000A5CBF">
        <w:rPr>
          <w:rFonts w:ascii="Castellar" w:eastAsia="Times New Roman" w:hAnsi="Castellar" w:cs="Times New Roman"/>
          <w:b/>
          <w:szCs w:val="20"/>
          <w:lang w:val="sk-SK" w:eastAsia="sk-SK"/>
        </w:rPr>
        <w:t xml:space="preserve">. </w:t>
      </w:r>
      <w:r w:rsidR="00A55834" w:rsidRPr="006B0A3D">
        <w:rPr>
          <w:rFonts w:ascii="Castellar" w:eastAsia="Times New Roman" w:hAnsi="Castellar" w:cs="Times New Roman"/>
          <w:b/>
          <w:szCs w:val="20"/>
          <w:lang w:val="sk-SK" w:eastAsia="sk-SK"/>
        </w:rPr>
        <w:t>marec 201</w:t>
      </w:r>
      <w:r>
        <w:rPr>
          <w:rFonts w:ascii="Castellar" w:eastAsia="Times New Roman" w:hAnsi="Castellar" w:cs="Times New Roman"/>
          <w:b/>
          <w:szCs w:val="20"/>
          <w:lang w:val="sk-SK" w:eastAsia="sk-SK"/>
        </w:rPr>
        <w:t>9</w:t>
      </w:r>
      <w:r w:rsidR="001F42C1">
        <w:rPr>
          <w:rFonts w:ascii="Castellar" w:eastAsia="Times New Roman" w:hAnsi="Castellar" w:cs="Times New Roman"/>
          <w:b/>
          <w:szCs w:val="20"/>
          <w:lang w:val="sk-SK" w:eastAsia="sk-SK"/>
        </w:rPr>
        <w:t xml:space="preserve"> </w:t>
      </w:r>
      <w:r w:rsidR="001F42C1" w:rsidRPr="001F42C1">
        <w:rPr>
          <w:rFonts w:ascii="Castellar" w:eastAsia="Times New Roman" w:hAnsi="Castellar" w:cs="Times New Roman"/>
          <w:b/>
          <w:szCs w:val="20"/>
          <w:lang w:val="sk-SK" w:eastAsia="sk-SK"/>
        </w:rPr>
        <w:t xml:space="preserve"> </w:t>
      </w:r>
      <w:r w:rsidR="001F42C1" w:rsidRPr="006B0A3D">
        <w:rPr>
          <w:rFonts w:ascii="Castellar" w:eastAsia="Times New Roman" w:hAnsi="Castellar" w:cs="Times New Roman"/>
          <w:b/>
          <w:szCs w:val="20"/>
          <w:lang w:val="sk-SK" w:eastAsia="sk-SK"/>
        </w:rPr>
        <w:t>BANSKÁ BYSTRICA</w:t>
      </w:r>
    </w:p>
    <w:p w:rsidR="00E76B5A" w:rsidRPr="006B0A3D" w:rsidRDefault="00E76B5A" w:rsidP="00FE5DCA">
      <w:pPr>
        <w:autoSpaceDE w:val="0"/>
        <w:autoSpaceDN w:val="0"/>
        <w:spacing w:after="0" w:line="360" w:lineRule="auto"/>
        <w:jc w:val="center"/>
        <w:rPr>
          <w:rFonts w:ascii="Castellar" w:eastAsia="Times New Roman" w:hAnsi="Castellar" w:cs="Times New Roman"/>
          <w:b/>
          <w:sz w:val="20"/>
          <w:szCs w:val="20"/>
          <w:lang w:val="sk-SK" w:eastAsia="sk-SK"/>
        </w:rPr>
      </w:pPr>
    </w:p>
    <w:p w:rsidR="004E2A23" w:rsidRDefault="009E7952" w:rsidP="006D5F4D">
      <w:pPr>
        <w:pStyle w:val="Zkladntext3"/>
        <w:spacing w:line="360" w:lineRule="auto"/>
        <w:jc w:val="center"/>
        <w:rPr>
          <w:rFonts w:ascii="Castellar" w:hAnsi="Castellar"/>
          <w:b/>
          <w:i w:val="0"/>
          <w:iCs/>
          <w:sz w:val="28"/>
          <w:szCs w:val="24"/>
          <w:lang w:val="sk-SK"/>
        </w:rPr>
      </w:pPr>
      <w:r>
        <w:rPr>
          <w:rFonts w:ascii="Castellar" w:hAnsi="Castellar"/>
          <w:b/>
          <w:i w:val="0"/>
          <w:iCs/>
          <w:sz w:val="28"/>
          <w:szCs w:val="24"/>
          <w:lang w:val="sk-SK"/>
        </w:rPr>
        <w:t xml:space="preserve">PROGRAM </w:t>
      </w:r>
    </w:p>
    <w:p w:rsidR="009E7952" w:rsidRPr="009E7952" w:rsidRDefault="009E7952" w:rsidP="009E7952">
      <w:pPr>
        <w:pStyle w:val="Zkladntext3"/>
        <w:spacing w:line="360" w:lineRule="auto"/>
        <w:jc w:val="center"/>
        <w:rPr>
          <w:rFonts w:ascii="Castellar" w:hAnsi="Castellar"/>
          <w:b/>
          <w:i w:val="0"/>
          <w:iCs/>
          <w:sz w:val="24"/>
          <w:szCs w:val="24"/>
          <w:lang w:val="sk-SK"/>
        </w:rPr>
      </w:pPr>
      <w:r w:rsidRPr="009E7952">
        <w:rPr>
          <w:rFonts w:ascii="Castellar" w:hAnsi="Castellar"/>
          <w:b/>
          <w:i w:val="0"/>
          <w:iCs/>
          <w:sz w:val="24"/>
          <w:szCs w:val="24"/>
          <w:lang w:val="sk-SK"/>
        </w:rPr>
        <w:t xml:space="preserve">Sekcia </w:t>
      </w:r>
      <w:r>
        <w:rPr>
          <w:rFonts w:ascii="Castellar" w:hAnsi="Castellar"/>
          <w:b/>
          <w:i w:val="0"/>
          <w:iCs/>
          <w:sz w:val="24"/>
          <w:szCs w:val="24"/>
          <w:lang w:val="sk-SK"/>
        </w:rPr>
        <w:t>doktorandov</w:t>
      </w:r>
    </w:p>
    <w:p w:rsidR="00083F70" w:rsidRDefault="00083F70" w:rsidP="00CC0075">
      <w:pPr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6D5F4D" w:rsidRPr="001F42C1" w:rsidRDefault="00987CE9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12.4</w:t>
      </w:r>
      <w:r w:rsidR="006D5F4D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0 – 13.00 </w:t>
      </w:r>
      <w:r w:rsidR="006B0A3D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</w:t>
      </w:r>
      <w:r w:rsidR="006D5F4D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Registrácia účastníkov</w:t>
      </w:r>
      <w:r w:rsidR="0014298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(miestnosť č. 224)</w:t>
      </w:r>
    </w:p>
    <w:p w:rsidR="009A7DD4" w:rsidRDefault="009A7DD4" w:rsidP="00B20B24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20B24">
        <w:rPr>
          <w:rFonts w:ascii="Times New Roman" w:hAnsi="Times New Roman" w:cs="Times New Roman"/>
          <w:sz w:val="24"/>
          <w:szCs w:val="24"/>
          <w:lang w:val="sk-SK"/>
        </w:rPr>
        <w:t>13.00 – 13.</w:t>
      </w:r>
      <w:r w:rsidR="00B20B24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Pr="00B20B24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>Príhovor predsedu odborovej komisie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42983" w:rsidRPr="00142983">
        <w:rPr>
          <w:rFonts w:ascii="Times New Roman" w:hAnsi="Times New Roman" w:cs="Times New Roman"/>
          <w:sz w:val="24"/>
          <w:szCs w:val="24"/>
          <w:lang w:val="sk-SK"/>
        </w:rPr>
        <w:t>(miestnosť č. 224)</w:t>
      </w:r>
      <w:r w:rsidR="006D5F4D" w:rsidRPr="00B20B24">
        <w:rPr>
          <w:rFonts w:ascii="Times New Roman" w:hAnsi="Times New Roman" w:cs="Times New Roman"/>
          <w:sz w:val="24"/>
          <w:szCs w:val="24"/>
          <w:lang w:val="sk-SK"/>
        </w:rPr>
        <w:t xml:space="preserve"> –</w:t>
      </w:r>
      <w:r w:rsidR="00707BFB" w:rsidRPr="00B20B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20B24" w:rsidRPr="00B20B24">
        <w:rPr>
          <w:rFonts w:ascii="Times New Roman" w:hAnsi="Times New Roman" w:cs="Times New Roman"/>
          <w:b/>
          <w:i/>
          <w:sz w:val="24"/>
          <w:szCs w:val="24"/>
          <w:lang w:val="sk-SK"/>
        </w:rPr>
        <w:t>Mult</w:t>
      </w:r>
      <w:proofErr w:type="spellEnd"/>
      <w:r w:rsidR="00B20B24" w:rsidRPr="00B20B24">
        <w:rPr>
          <w:rFonts w:ascii="Times New Roman" w:hAnsi="Times New Roman" w:cs="Times New Roman"/>
          <w:b/>
          <w:i/>
          <w:sz w:val="24"/>
          <w:szCs w:val="24"/>
          <w:lang w:val="sk-SK"/>
        </w:rPr>
        <w:t>. Dr. h. c. prof. JUDr. Mojmír Mamojka, CSc.</w:t>
      </w:r>
      <w:r w:rsidR="00A6059E" w:rsidRPr="00B20B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671A5" w:rsidRDefault="003671A5" w:rsidP="00B20B24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42983" w:rsidRPr="00142983" w:rsidRDefault="00142983" w:rsidP="00B20B24">
      <w:pPr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42983">
        <w:rPr>
          <w:rFonts w:ascii="Times New Roman" w:hAnsi="Times New Roman" w:cs="Times New Roman"/>
          <w:b/>
          <w:sz w:val="24"/>
          <w:szCs w:val="24"/>
          <w:lang w:val="sk-SK"/>
        </w:rPr>
        <w:t>SEKCIA SÚKROMNÉHO PRÁVA (miestnosť č. 224)</w:t>
      </w:r>
    </w:p>
    <w:p w:rsidR="00A93CB6" w:rsidRDefault="009A7DD4" w:rsidP="000A5CBF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13.</w:t>
      </w:r>
      <w:r w:rsidR="00707BFB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="00B21DB2" w:rsidRPr="006B0A3D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B21DB2" w:rsidRPr="006B0A3D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6B0A3D" w:rsidRPr="006B0A3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B0A3D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A93CB6" w:rsidRPr="00A93CB6">
        <w:rPr>
          <w:rFonts w:ascii="Times New Roman" w:hAnsi="Times New Roman" w:cs="Times New Roman"/>
          <w:sz w:val="24"/>
          <w:szCs w:val="24"/>
          <w:lang w:val="sk-SK"/>
        </w:rPr>
        <w:t>Názor dieťaťa v konaní vo veciach starostlivosti súdu o maloletých</w:t>
      </w:r>
      <w:r w:rsidR="00287C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47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287C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93CB6" w:rsidRPr="00A93CB6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Kristína Malá </w:t>
      </w:r>
      <w:proofErr w:type="spellStart"/>
      <w:r w:rsidR="00A93CB6" w:rsidRPr="00A93CB6">
        <w:rPr>
          <w:rFonts w:ascii="Times New Roman" w:hAnsi="Times New Roman" w:cs="Times New Roman"/>
          <w:b/>
          <w:i/>
          <w:sz w:val="24"/>
          <w:szCs w:val="24"/>
          <w:lang w:val="sk-SK"/>
        </w:rPr>
        <w:t>Piovarčíová</w:t>
      </w:r>
      <w:proofErr w:type="spellEnd"/>
      <w:r w:rsidR="00A93CB6" w:rsidRPr="00A93CB6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</w:p>
    <w:p w:rsidR="00287C16" w:rsidRDefault="009A7DD4" w:rsidP="000A5CBF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3.2</w:t>
      </w:r>
      <w:r>
        <w:rPr>
          <w:rFonts w:ascii="Times New Roman" w:hAnsi="Times New Roman" w:cs="Times New Roman"/>
          <w:sz w:val="24"/>
          <w:szCs w:val="24"/>
          <w:lang w:val="sk-SK"/>
        </w:rPr>
        <w:t>0 – 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30</w:t>
      </w:r>
      <w:r w:rsidR="006B0A3D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A93CB6" w:rsidRPr="00A93CB6">
        <w:rPr>
          <w:rFonts w:ascii="Times New Roman" w:hAnsi="Times New Roman" w:cs="Times New Roman"/>
          <w:sz w:val="24"/>
          <w:szCs w:val="24"/>
          <w:lang w:val="sk-SK"/>
        </w:rPr>
        <w:t xml:space="preserve">Právo na zákonného sudcu </w:t>
      </w:r>
      <w:r w:rsidR="00DC647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287C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93CB6" w:rsidRPr="00A93CB6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Anna </w:t>
      </w:r>
      <w:proofErr w:type="spellStart"/>
      <w:r w:rsidR="00A93CB6" w:rsidRPr="00A93CB6">
        <w:rPr>
          <w:rFonts w:ascii="Times New Roman" w:hAnsi="Times New Roman" w:cs="Times New Roman"/>
          <w:b/>
          <w:i/>
          <w:sz w:val="24"/>
          <w:szCs w:val="24"/>
          <w:lang w:val="sk-SK"/>
        </w:rPr>
        <w:t>Kovaľová</w:t>
      </w:r>
      <w:proofErr w:type="spellEnd"/>
    </w:p>
    <w:p w:rsidR="00A93CB6" w:rsidRDefault="007556B3" w:rsidP="00A93CB6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13</w:t>
      </w:r>
      <w:r w:rsidR="009A7DD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30</w:t>
      </w:r>
      <w:r w:rsidR="009A7DD4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9A7DD4">
        <w:rPr>
          <w:rFonts w:ascii="Times New Roman" w:hAnsi="Times New Roman" w:cs="Times New Roman"/>
          <w:sz w:val="24"/>
          <w:szCs w:val="24"/>
          <w:lang w:val="sk-SK"/>
        </w:rPr>
        <w:t>.4</w:t>
      </w:r>
      <w:r w:rsidR="00B21DB2" w:rsidRPr="006B0A3D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8069B5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A93CB6" w:rsidRPr="003246A0">
        <w:rPr>
          <w:rFonts w:ascii="Times New Roman" w:hAnsi="Times New Roman" w:cs="Times New Roman"/>
          <w:sz w:val="24"/>
          <w:szCs w:val="24"/>
          <w:lang w:val="sk-SK"/>
        </w:rPr>
        <w:t xml:space="preserve">Aplikácia </w:t>
      </w:r>
      <w:proofErr w:type="spellStart"/>
      <w:r w:rsidR="00A93CB6" w:rsidRPr="003246A0">
        <w:rPr>
          <w:rFonts w:ascii="Times New Roman" w:hAnsi="Times New Roman" w:cs="Times New Roman"/>
          <w:sz w:val="24"/>
          <w:szCs w:val="24"/>
          <w:lang w:val="sk-SK"/>
        </w:rPr>
        <w:t>ekvitálnych</w:t>
      </w:r>
      <w:proofErr w:type="spellEnd"/>
      <w:r w:rsidR="00A93CB6" w:rsidRPr="003246A0">
        <w:rPr>
          <w:rFonts w:ascii="Times New Roman" w:hAnsi="Times New Roman" w:cs="Times New Roman"/>
          <w:sz w:val="24"/>
          <w:szCs w:val="24"/>
          <w:lang w:val="sk-SK"/>
        </w:rPr>
        <w:t xml:space="preserve"> právnych noriem v obchodnom práve</w:t>
      </w:r>
      <w:r w:rsidR="00DC647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47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A93C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93CB6" w:rsidRPr="00D2031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Mgr. </w:t>
      </w:r>
      <w:r w:rsidR="00A93CB6" w:rsidRPr="003246A0">
        <w:rPr>
          <w:rFonts w:ascii="Times New Roman" w:hAnsi="Times New Roman" w:cs="Times New Roman"/>
          <w:b/>
          <w:i/>
          <w:sz w:val="24"/>
          <w:szCs w:val="24"/>
          <w:lang w:val="sk-SK"/>
        </w:rPr>
        <w:t>Nikola Némethová</w:t>
      </w:r>
    </w:p>
    <w:p w:rsidR="00A93CB6" w:rsidRDefault="009A7DD4" w:rsidP="000A5CBF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.40 – 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.5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8069B5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A93CB6" w:rsidRPr="003246A0">
        <w:rPr>
          <w:rFonts w:ascii="Times New Roman" w:hAnsi="Times New Roman" w:cs="Times New Roman"/>
          <w:sz w:val="24"/>
          <w:szCs w:val="24"/>
          <w:lang w:val="sk-SK"/>
        </w:rPr>
        <w:t>Zhotovenie softvéru v kontexte zmluvy o</w:t>
      </w:r>
      <w:r w:rsidR="00A93CB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93CB6" w:rsidRPr="003246A0">
        <w:rPr>
          <w:rFonts w:ascii="Times New Roman" w:hAnsi="Times New Roman" w:cs="Times New Roman"/>
          <w:sz w:val="24"/>
          <w:szCs w:val="24"/>
          <w:lang w:val="sk-SK"/>
        </w:rPr>
        <w:t>dielo</w:t>
      </w:r>
      <w:r w:rsidR="00A93C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47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A93C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93CB6" w:rsidRPr="003246A0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Stanislav </w:t>
      </w:r>
      <w:proofErr w:type="spellStart"/>
      <w:r w:rsidR="00A93CB6" w:rsidRPr="003246A0">
        <w:rPr>
          <w:rFonts w:ascii="Times New Roman" w:hAnsi="Times New Roman" w:cs="Times New Roman"/>
          <w:b/>
          <w:i/>
          <w:sz w:val="24"/>
          <w:szCs w:val="24"/>
          <w:lang w:val="sk-SK"/>
        </w:rPr>
        <w:t>Stehura</w:t>
      </w:r>
      <w:proofErr w:type="spellEnd"/>
      <w:r w:rsidR="00A93C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83F70" w:rsidRDefault="009A7DD4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.5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4.0</w:t>
      </w:r>
      <w:r w:rsidR="00B21DB2" w:rsidRPr="006B0A3D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436E6E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806E03" w:rsidRPr="00806E03">
        <w:rPr>
          <w:rFonts w:ascii="Times New Roman" w:hAnsi="Times New Roman" w:cs="Times New Roman"/>
          <w:sz w:val="24"/>
          <w:szCs w:val="24"/>
          <w:lang w:val="sk-SK"/>
        </w:rPr>
        <w:t>Orgány obchodných spoločností</w:t>
      </w:r>
      <w:r w:rsidR="00DC647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47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287C1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6E0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Marián </w:t>
      </w:r>
      <w:proofErr w:type="spellStart"/>
      <w:r w:rsidR="00806E0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>Gešper</w:t>
      </w:r>
      <w:proofErr w:type="spellEnd"/>
    </w:p>
    <w:p w:rsidR="00987CE9" w:rsidRPr="001F42C1" w:rsidRDefault="009A7DD4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</w:t>
      </w:r>
      <w:r w:rsidR="00D75D8F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</w:t>
      </w:r>
      <w:r w:rsidR="00987CE9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– 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2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</w:t>
      </w:r>
      <w:r w:rsidR="001F42C1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 </w:t>
      </w:r>
      <w:r w:rsidR="00987CE9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Diskusia</w:t>
      </w:r>
    </w:p>
    <w:p w:rsidR="00987CE9" w:rsidRPr="001F42C1" w:rsidRDefault="009A7DD4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2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 – 1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35</w:t>
      </w:r>
      <w:r w:rsidR="00987CE9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</w:t>
      </w:r>
      <w:r w:rsidR="001F42C1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 </w:t>
      </w:r>
      <w:r w:rsidR="00987CE9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Pauza na kávu a občerstvenie</w:t>
      </w:r>
    </w:p>
    <w:p w:rsidR="00987CE9" w:rsidRPr="00D75D8F" w:rsidRDefault="009A7DD4" w:rsidP="000A5CBF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4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5 – 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4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45</w:t>
      </w:r>
      <w:r w:rsidR="00436E6E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806E03" w:rsidRPr="00806E03">
        <w:rPr>
          <w:rFonts w:ascii="Times New Roman" w:hAnsi="Times New Roman" w:cs="Times New Roman"/>
          <w:sz w:val="24"/>
          <w:szCs w:val="24"/>
          <w:lang w:val="sk-SK"/>
        </w:rPr>
        <w:t xml:space="preserve">Zákaz konkurencie v spoločnosti s ručením obmedzeným a právne dôsledky jej porušenia </w:t>
      </w:r>
      <w:r w:rsidR="00DC647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D75D8F" w:rsidRPr="00D75D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6E0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>JUDr. Ing. Jaroslav Bič</w:t>
      </w:r>
    </w:p>
    <w:p w:rsidR="00142983" w:rsidRDefault="007556B3" w:rsidP="00142983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14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45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55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142983" w:rsidRPr="00DC6475">
        <w:rPr>
          <w:rFonts w:ascii="Times New Roman" w:hAnsi="Times New Roman" w:cs="Times New Roman"/>
          <w:sz w:val="24"/>
          <w:szCs w:val="24"/>
          <w:lang w:val="sk-SK"/>
        </w:rPr>
        <w:t>Koncepcia inštitútu premlčania</w:t>
      </w:r>
      <w:r w:rsidR="00142983" w:rsidRPr="00806E0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="00142983">
        <w:rPr>
          <w:rFonts w:ascii="Times New Roman" w:hAnsi="Times New Roman" w:cs="Times New Roman"/>
          <w:b/>
          <w:i/>
          <w:sz w:val="24"/>
          <w:szCs w:val="24"/>
          <w:lang w:val="sk-SK"/>
        </w:rPr>
        <w:t>JUDr. Martin Peťko</w:t>
      </w:r>
      <w:r w:rsidR="00142983" w:rsidRPr="00806E0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91CBB" w:rsidRPr="006B0A3D" w:rsidRDefault="00691CBB" w:rsidP="000A5CBF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42983" w:rsidRDefault="007556B3" w:rsidP="00142983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14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>5 – 1</w:t>
      </w: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>.0</w:t>
      </w: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142983" w:rsidRPr="00806E03">
        <w:rPr>
          <w:rFonts w:ascii="Times New Roman" w:hAnsi="Times New Roman" w:cs="Times New Roman"/>
          <w:sz w:val="24"/>
          <w:szCs w:val="24"/>
          <w:lang w:val="sk-SK"/>
        </w:rPr>
        <w:t xml:space="preserve">Náčrt vývinu spôsobu nadobúdania vlastníctva na Slovensku 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="0014298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Pavol </w:t>
      </w:r>
      <w:proofErr w:type="spellStart"/>
      <w:r w:rsidR="0014298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>Sádel</w:t>
      </w:r>
      <w:proofErr w:type="spellEnd"/>
      <w:r w:rsidR="0014298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</w:p>
    <w:p w:rsidR="00DC6475" w:rsidRDefault="00DC6475" w:rsidP="000A5CBF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15.05 – 15.15   </w:t>
      </w:r>
      <w:r w:rsidR="00142983" w:rsidRPr="00806E03">
        <w:rPr>
          <w:rFonts w:ascii="Times New Roman" w:hAnsi="Times New Roman" w:cs="Times New Roman"/>
          <w:sz w:val="24"/>
          <w:szCs w:val="24"/>
          <w:lang w:val="sk-SK"/>
        </w:rPr>
        <w:t xml:space="preserve">Zastúpenie v civilnom procese </w:t>
      </w:r>
      <w:bookmarkStart w:id="0" w:name="_GoBack"/>
      <w:bookmarkEnd w:id="0"/>
      <w:r w:rsidR="00142983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="0014298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Mgr. Júlia </w:t>
      </w:r>
      <w:proofErr w:type="spellStart"/>
      <w:r w:rsidR="00142983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>Floreková</w:t>
      </w:r>
      <w:proofErr w:type="spellEnd"/>
    </w:p>
    <w:p w:rsidR="00ED7CD7" w:rsidRDefault="007556B3" w:rsidP="00ED7CD7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15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C6475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691CB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C6475">
        <w:rPr>
          <w:rFonts w:ascii="Times New Roman" w:hAnsi="Times New Roman" w:cs="Times New Roman"/>
          <w:sz w:val="24"/>
          <w:szCs w:val="24"/>
          <w:lang w:val="sk-SK"/>
        </w:rPr>
        <w:t>25</w:t>
      </w:r>
      <w:r w:rsidR="00DD4574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142983" w:rsidRPr="00DF5B9F">
        <w:rPr>
          <w:rFonts w:ascii="Times New Roman" w:hAnsi="Times New Roman" w:cs="Times New Roman"/>
          <w:sz w:val="24"/>
          <w:szCs w:val="24"/>
          <w:lang w:val="sk-SK"/>
        </w:rPr>
        <w:t xml:space="preserve">Je zodpovednosť advokáta za škodu objektívna? </w:t>
      </w:r>
      <w:r w:rsidR="00142983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142983" w:rsidRPr="00AF773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42983" w:rsidRPr="00DF5B9F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Alžbeta </w:t>
      </w:r>
      <w:proofErr w:type="spellStart"/>
      <w:r w:rsidR="00142983" w:rsidRPr="00DF5B9F">
        <w:rPr>
          <w:rFonts w:ascii="Times New Roman" w:hAnsi="Times New Roman" w:cs="Times New Roman"/>
          <w:b/>
          <w:i/>
          <w:sz w:val="24"/>
          <w:szCs w:val="24"/>
          <w:lang w:val="sk-SK"/>
        </w:rPr>
        <w:t>Slašťanová</w:t>
      </w:r>
      <w:proofErr w:type="spellEnd"/>
    </w:p>
    <w:p w:rsidR="00142983" w:rsidRDefault="00691CBB" w:rsidP="00142983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C6475">
        <w:rPr>
          <w:rFonts w:ascii="Times New Roman" w:hAnsi="Times New Roman" w:cs="Times New Roman"/>
          <w:sz w:val="24"/>
          <w:szCs w:val="24"/>
          <w:lang w:val="sk-SK"/>
        </w:rPr>
        <w:t>25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C6475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F576B5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7E7AEC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142983" w:rsidRPr="00956C49">
        <w:rPr>
          <w:rFonts w:ascii="Times New Roman" w:hAnsi="Times New Roman" w:cs="Times New Roman"/>
          <w:sz w:val="24"/>
          <w:szCs w:val="24"/>
          <w:lang w:val="sk-SK"/>
        </w:rPr>
        <w:t xml:space="preserve">Princíp právnej istoty a  nariadenie neodkladného opatrenia 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="00142983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Mgr. Juraj </w:t>
      </w:r>
      <w:proofErr w:type="spellStart"/>
      <w:r w:rsidR="00142983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Štorcel</w:t>
      </w:r>
      <w:proofErr w:type="spellEnd"/>
      <w:r w:rsidR="00142983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</w:p>
    <w:p w:rsidR="00D75D8F" w:rsidRPr="001F42C1" w:rsidRDefault="00D75D8F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5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DC647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3</w:t>
      </w:r>
      <w:r w:rsidR="00F576B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5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– 1</w:t>
      </w:r>
      <w:r w:rsidR="007556B3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5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DC647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50</w:t>
      </w:r>
      <w:r w:rsid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 </w:t>
      </w:r>
      <w:r w:rsidRPr="001F42C1">
        <w:rPr>
          <w:rFonts w:ascii="Times New Roman" w:hAnsi="Times New Roman" w:cs="Times New Roman"/>
          <w:b/>
          <w:i/>
          <w:color w:val="0070C0"/>
          <w:sz w:val="24"/>
          <w:szCs w:val="24"/>
          <w:lang w:val="sk-SK"/>
        </w:rPr>
        <w:t xml:space="preserve"> 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Di</w:t>
      </w:r>
      <w:r w:rsidR="00DC647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s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kusia</w:t>
      </w:r>
    </w:p>
    <w:p w:rsidR="00D75D8F" w:rsidRPr="001F42C1" w:rsidRDefault="007556B3" w:rsidP="000A5CBF">
      <w:pPr>
        <w:autoSpaceDN w:val="0"/>
        <w:spacing w:line="360" w:lineRule="auto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15</w:t>
      </w:r>
      <w:r w:rsidR="00D75D8F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DC647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50</w:t>
      </w:r>
      <w:r w:rsidR="00D75D8F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– </w:t>
      </w:r>
      <w:r w:rsidR="004D0AD0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Záver</w:t>
      </w:r>
      <w:r w:rsidR="00D75D8F" w:rsidRPr="001F42C1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</w:p>
    <w:p w:rsidR="00142983" w:rsidRDefault="00142983" w:rsidP="00142983">
      <w:pPr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42983" w:rsidRPr="00142983" w:rsidRDefault="00142983" w:rsidP="00142983">
      <w:pPr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42983">
        <w:rPr>
          <w:rFonts w:ascii="Times New Roman" w:hAnsi="Times New Roman" w:cs="Times New Roman"/>
          <w:b/>
          <w:sz w:val="24"/>
          <w:szCs w:val="24"/>
          <w:lang w:val="sk-SK"/>
        </w:rPr>
        <w:t xml:space="preserve">SEKCIA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VEREJNÉHO </w:t>
      </w:r>
      <w:r w:rsidRPr="00142983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PRÁVA (miestnosť č.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173</w:t>
      </w:r>
      <w:r w:rsidRPr="00142983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:rsidR="00142983" w:rsidRDefault="00142983" w:rsidP="00142983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13.10</w:t>
      </w:r>
      <w:r w:rsidRPr="006B0A3D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k-SK"/>
        </w:rPr>
        <w:t>13.2</w:t>
      </w:r>
      <w:r w:rsidRPr="006B0A3D">
        <w:rPr>
          <w:rFonts w:ascii="Times New Roman" w:hAnsi="Times New Roman" w:cs="Times New Roman"/>
          <w:sz w:val="24"/>
          <w:szCs w:val="24"/>
          <w:lang w:val="sk-SK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3671A5" w:rsidRPr="00956C49">
        <w:rPr>
          <w:rFonts w:ascii="Times New Roman" w:hAnsi="Times New Roman" w:cs="Times New Roman"/>
          <w:sz w:val="24"/>
          <w:szCs w:val="24"/>
          <w:lang w:val="sk-SK"/>
        </w:rPr>
        <w:t>Úlohy a činnosti Nemeckej spolkovej banky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Bernd</w:t>
      </w:r>
      <w:proofErr w:type="spellEnd"/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Zimmermann</w:t>
      </w:r>
      <w:proofErr w:type="spellEnd"/>
      <w:r w:rsidR="003671A5" w:rsidRPr="00806E0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56C49" w:rsidRDefault="00142983" w:rsidP="000A5CBF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13.20</w:t>
      </w:r>
      <w:r w:rsidRPr="006B0A3D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k-SK"/>
        </w:rPr>
        <w:t>13.3</w:t>
      </w:r>
      <w:r w:rsidRPr="006B0A3D">
        <w:rPr>
          <w:rFonts w:ascii="Times New Roman" w:hAnsi="Times New Roman" w:cs="Times New Roman"/>
          <w:sz w:val="24"/>
          <w:szCs w:val="24"/>
          <w:lang w:val="sk-SK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3671A5" w:rsidRPr="00806E03">
        <w:rPr>
          <w:rFonts w:ascii="Times New Roman" w:hAnsi="Times New Roman" w:cs="Times New Roman"/>
          <w:sz w:val="24"/>
          <w:szCs w:val="24"/>
          <w:lang w:val="sk-SK"/>
        </w:rPr>
        <w:t xml:space="preserve">Elektronizácia verejného obstarávania </w:t>
      </w:r>
      <w:r w:rsidR="003671A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671A5" w:rsidRPr="00D75D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806E03">
        <w:rPr>
          <w:rFonts w:ascii="Times New Roman" w:hAnsi="Times New Roman" w:cs="Times New Roman"/>
          <w:b/>
          <w:i/>
          <w:sz w:val="24"/>
          <w:szCs w:val="24"/>
          <w:lang w:val="sk-SK"/>
        </w:rPr>
        <w:t>JUDr. Mgr. Miriam Slobodníková</w:t>
      </w:r>
      <w:r w:rsidR="003671A5" w:rsidRPr="00956C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F773E" w:rsidRDefault="00142983" w:rsidP="000A5CBF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13</w:t>
      </w:r>
      <w:r w:rsidR="00F76C5D"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83F2B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F576B5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F76C5D" w:rsidRPr="00F76C5D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F76C5D"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83F2B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F576B5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E07D78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3671A5" w:rsidRPr="00956C49">
        <w:rPr>
          <w:rFonts w:ascii="Times New Roman" w:hAnsi="Times New Roman" w:cs="Times New Roman"/>
          <w:sz w:val="24"/>
          <w:szCs w:val="24"/>
          <w:lang w:val="sk-SK"/>
        </w:rPr>
        <w:t>Hospodárenie a kontrola Najvyššieho súdu Slovenskej republiky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Mgr. Matúš </w:t>
      </w:r>
      <w:proofErr w:type="spellStart"/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Mendrej</w:t>
      </w:r>
      <w:proofErr w:type="spellEnd"/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</w:p>
    <w:p w:rsidR="00956C49" w:rsidRDefault="007556B3" w:rsidP="000A5CBF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76C5D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83F2B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F576B5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F76C5D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83F2B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F576B5">
        <w:rPr>
          <w:rFonts w:ascii="Times New Roman" w:hAnsi="Times New Roman" w:cs="Times New Roman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3671A5" w:rsidRPr="00956C49">
        <w:rPr>
          <w:rFonts w:ascii="Times New Roman" w:hAnsi="Times New Roman" w:cs="Times New Roman"/>
          <w:sz w:val="24"/>
          <w:szCs w:val="24"/>
          <w:lang w:val="sk-SK"/>
        </w:rPr>
        <w:t xml:space="preserve">Teoretické východiská daňových únikov </w:t>
      </w:r>
      <w:r w:rsidR="003671A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PhDr. Ing. Mgr. Bystrík </w:t>
      </w:r>
      <w:proofErr w:type="spellStart"/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Vidašič</w:t>
      </w:r>
      <w:proofErr w:type="spellEnd"/>
      <w:r w:rsidR="003671A5" w:rsidRPr="00956C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87F26" w:rsidRDefault="007556B3" w:rsidP="000A5CBF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76C5D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83F2B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F576B5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F76C5D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 w:rsidR="00142983">
        <w:rPr>
          <w:rFonts w:ascii="Times New Roman" w:hAnsi="Times New Roman" w:cs="Times New Roman"/>
          <w:sz w:val="24"/>
          <w:szCs w:val="24"/>
          <w:lang w:val="sk-SK"/>
        </w:rPr>
        <w:t>4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83F2B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F576B5">
        <w:rPr>
          <w:rFonts w:ascii="Times New Roman" w:hAnsi="Times New Roman" w:cs="Times New Roman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3671A5" w:rsidRPr="00956C49">
        <w:rPr>
          <w:rFonts w:ascii="Times New Roman" w:hAnsi="Times New Roman" w:cs="Times New Roman"/>
          <w:sz w:val="24"/>
          <w:szCs w:val="24"/>
          <w:lang w:val="sk-SK"/>
        </w:rPr>
        <w:t>Aktuálne trendy v právnom styku s cudzinou</w:t>
      </w:r>
      <w:r w:rsidR="003671A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3671A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671A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JUDr. Slavomír </w:t>
      </w:r>
      <w:proofErr w:type="spellStart"/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Šamin</w:t>
      </w:r>
      <w:proofErr w:type="spellEnd"/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42983" w:rsidRPr="001F42C1" w:rsidRDefault="00142983" w:rsidP="00142983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 – 1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2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   Diskusia</w:t>
      </w:r>
    </w:p>
    <w:p w:rsidR="00142983" w:rsidRPr="001F42C1" w:rsidRDefault="00142983" w:rsidP="00142983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2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 – 1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4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35</w:t>
      </w:r>
      <w:r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  Pauza na kávu a občerstvenie</w:t>
      </w:r>
    </w:p>
    <w:p w:rsidR="003671A5" w:rsidRDefault="00142983" w:rsidP="000A5CBF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14</w:t>
      </w:r>
      <w:r w:rsidR="007556B3"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35</w:t>
      </w:r>
      <w:r w:rsidR="007556B3" w:rsidRPr="00F76C5D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BB0754">
        <w:rPr>
          <w:rFonts w:ascii="Times New Roman" w:hAnsi="Times New Roman" w:cs="Times New Roman"/>
          <w:sz w:val="24"/>
          <w:szCs w:val="24"/>
          <w:lang w:val="sk-SK"/>
        </w:rPr>
        <w:t>14</w:t>
      </w:r>
      <w:r w:rsidR="007556B3"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B0754">
        <w:rPr>
          <w:rFonts w:ascii="Times New Roman" w:hAnsi="Times New Roman" w:cs="Times New Roman"/>
          <w:sz w:val="24"/>
          <w:szCs w:val="24"/>
          <w:lang w:val="sk-SK"/>
        </w:rPr>
        <w:t>45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Aktuálna úprava poisťovníctva a daň z poistenia </w:t>
      </w:r>
      <w:r w:rsidR="003671A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987F26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Mgr. Patrik </w:t>
      </w:r>
      <w:proofErr w:type="spellStart"/>
      <w:r w:rsidR="003671A5" w:rsidRPr="00987F26">
        <w:rPr>
          <w:rFonts w:ascii="Times New Roman" w:hAnsi="Times New Roman" w:cs="Times New Roman"/>
          <w:b/>
          <w:i/>
          <w:sz w:val="24"/>
          <w:szCs w:val="24"/>
          <w:lang w:val="sk-SK"/>
        </w:rPr>
        <w:t>Kukuľa</w:t>
      </w:r>
      <w:proofErr w:type="spellEnd"/>
      <w:r w:rsidR="003671A5" w:rsidRPr="00C50ED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671A5" w:rsidRDefault="00BB0754" w:rsidP="003671A5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14</w:t>
      </w:r>
      <w:r w:rsidR="007556B3"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45</w:t>
      </w:r>
      <w:r w:rsidR="007556B3" w:rsidRPr="00F76C5D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7556B3" w:rsidRPr="00F76C5D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55</w:t>
      </w:r>
      <w:r w:rsidR="007556B3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3671A5" w:rsidRPr="00C50EDF">
        <w:rPr>
          <w:rFonts w:ascii="Times New Roman" w:hAnsi="Times New Roman" w:cs="Times New Roman"/>
          <w:sz w:val="24"/>
          <w:szCs w:val="24"/>
          <w:lang w:val="sk-SK"/>
        </w:rPr>
        <w:t>Európska hospodárska a menová únia - právne opatrenia pri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3671A5" w:rsidRPr="00C50EDF">
        <w:rPr>
          <w:rFonts w:ascii="Times New Roman" w:hAnsi="Times New Roman" w:cs="Times New Roman"/>
          <w:sz w:val="24"/>
          <w:szCs w:val="24"/>
          <w:lang w:val="sk-SK"/>
        </w:rPr>
        <w:t xml:space="preserve">até v súvislosti 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s finančnou </w:t>
      </w:r>
      <w:r w:rsidR="003671A5" w:rsidRPr="00C50EDF">
        <w:rPr>
          <w:rFonts w:ascii="Times New Roman" w:hAnsi="Times New Roman" w:cs="Times New Roman"/>
          <w:sz w:val="24"/>
          <w:szCs w:val="24"/>
          <w:lang w:val="sk-SK"/>
        </w:rPr>
        <w:t>a dlhovou krízou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F478B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Mgr. Lucia </w:t>
      </w:r>
      <w:proofErr w:type="spellStart"/>
      <w:r w:rsidR="003671A5" w:rsidRPr="00F478B3">
        <w:rPr>
          <w:rFonts w:ascii="Times New Roman" w:hAnsi="Times New Roman" w:cs="Times New Roman"/>
          <w:b/>
          <w:i/>
          <w:sz w:val="24"/>
          <w:szCs w:val="24"/>
          <w:lang w:val="sk-SK"/>
        </w:rPr>
        <w:t>Gandžalová</w:t>
      </w:r>
      <w:proofErr w:type="spellEnd"/>
    </w:p>
    <w:p w:rsidR="003671A5" w:rsidRDefault="00BB0754" w:rsidP="003671A5">
      <w:pPr>
        <w:autoSpaceDN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14.55 – 15.05  </w:t>
      </w:r>
      <w:r w:rsidR="003671A5" w:rsidRPr="00956C49">
        <w:rPr>
          <w:rFonts w:ascii="Times New Roman" w:hAnsi="Times New Roman" w:cs="Times New Roman"/>
          <w:sz w:val="24"/>
          <w:szCs w:val="24"/>
          <w:lang w:val="sk-SK"/>
        </w:rPr>
        <w:t>Otázka korupcie z pohľadu trestného práva a kriminológie s dôrazom na proces verejného obstarávania v Slovenskej republike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671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Mgr. Daniel Zigo</w:t>
      </w:r>
      <w:r w:rsidR="003671A5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- </w:t>
      </w:r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Mgr. Filip Vincent</w:t>
      </w:r>
      <w:r w:rsidR="003671A5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- </w:t>
      </w:r>
      <w:r w:rsidR="003671A5" w:rsidRPr="00956C49">
        <w:rPr>
          <w:rFonts w:ascii="Times New Roman" w:hAnsi="Times New Roman" w:cs="Times New Roman"/>
          <w:b/>
          <w:i/>
          <w:sz w:val="24"/>
          <w:szCs w:val="24"/>
          <w:lang w:val="sk-SK"/>
        </w:rPr>
        <w:t>JUDr. Stanislav Mihálik</w:t>
      </w:r>
    </w:p>
    <w:p w:rsidR="00383F2B" w:rsidRPr="00383F2B" w:rsidRDefault="00383F2B" w:rsidP="00383F2B">
      <w:pPr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3F2B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B0754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383F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B0754">
        <w:rPr>
          <w:rFonts w:ascii="Times New Roman" w:hAnsi="Times New Roman" w:cs="Times New Roman"/>
          <w:sz w:val="24"/>
          <w:szCs w:val="24"/>
          <w:lang w:val="sk-SK"/>
        </w:rPr>
        <w:t>05</w:t>
      </w:r>
      <w:r w:rsidRPr="00383F2B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 w:rsidR="00BB0754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383F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B0754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383F2B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proofErr w:type="spellStart"/>
      <w:r w:rsidRPr="00383F2B">
        <w:rPr>
          <w:rFonts w:ascii="Times New Roman" w:hAnsi="Times New Roman" w:cs="Times New Roman"/>
          <w:sz w:val="24"/>
          <w:szCs w:val="24"/>
          <w:lang w:val="sk-SK"/>
        </w:rPr>
        <w:t>Restoratívna</w:t>
      </w:r>
      <w:proofErr w:type="spellEnd"/>
      <w:r w:rsidRPr="00383F2B">
        <w:rPr>
          <w:rFonts w:ascii="Times New Roman" w:hAnsi="Times New Roman" w:cs="Times New Roman"/>
          <w:sz w:val="24"/>
          <w:szCs w:val="24"/>
          <w:lang w:val="sk-SK"/>
        </w:rPr>
        <w:t xml:space="preserve"> justícia </w:t>
      </w:r>
      <w:r w:rsidR="00DC6475" w:rsidRPr="00B20B24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383F2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83F2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Mgr. Sára </w:t>
      </w:r>
      <w:proofErr w:type="spellStart"/>
      <w:r w:rsidRPr="00383F2B">
        <w:rPr>
          <w:rFonts w:ascii="Times New Roman" w:hAnsi="Times New Roman" w:cs="Times New Roman"/>
          <w:b/>
          <w:i/>
          <w:sz w:val="24"/>
          <w:szCs w:val="24"/>
          <w:lang w:val="sk-SK"/>
        </w:rPr>
        <w:t>Tarnociová</w:t>
      </w:r>
      <w:proofErr w:type="spellEnd"/>
    </w:p>
    <w:p w:rsidR="00D75D8F" w:rsidRPr="001F42C1" w:rsidRDefault="003671A5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15</w:t>
      </w:r>
      <w:r w:rsidR="00F76C5D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15</w:t>
      </w:r>
      <w:r w:rsidR="00F76C5D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15</w:t>
      </w:r>
      <w:r w:rsidR="00F76C5D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3</w:t>
      </w:r>
      <w:r w:rsidR="002350F9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</w:t>
      </w:r>
      <w:r w:rsidR="00D75D8F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</w:t>
      </w:r>
      <w:r w:rsidR="00D75D8F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Diskusia</w:t>
      </w:r>
    </w:p>
    <w:p w:rsidR="00D75D8F" w:rsidRDefault="00F76C5D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1</w:t>
      </w:r>
      <w:r w:rsidR="003671A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.</w:t>
      </w:r>
      <w:r w:rsidR="003671A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3</w:t>
      </w:r>
      <w:r w:rsidR="002350F9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0</w:t>
      </w:r>
      <w:r w:rsidR="003671A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–</w:t>
      </w:r>
      <w:r w:rsidR="00D75D8F" w:rsidRP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</w:t>
      </w:r>
      <w:r w:rsidR="001F42C1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</w:t>
      </w:r>
      <w:r w:rsidR="003671A5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 xml:space="preserve"> </w:t>
      </w:r>
      <w:r w:rsidR="004D0AD0"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t>Záver</w:t>
      </w:r>
    </w:p>
    <w:p w:rsidR="00142983" w:rsidRDefault="00142983" w:rsidP="000A5CBF">
      <w:pPr>
        <w:autoSpaceDN w:val="0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:rsidR="00083F70" w:rsidRPr="005F09E1" w:rsidRDefault="00083F70" w:rsidP="005F09E1">
      <w:pPr>
        <w:tabs>
          <w:tab w:val="left" w:pos="6900"/>
        </w:tabs>
        <w:autoSpaceDN w:val="0"/>
        <w:spacing w:line="360" w:lineRule="auto"/>
        <w:rPr>
          <w:rFonts w:ascii="Times New Roman" w:hAnsi="Times New Roman" w:cs="Times New Roman"/>
          <w:b/>
          <w:sz w:val="160"/>
          <w:szCs w:val="160"/>
          <w:lang w:val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162560</wp:posOffset>
                </wp:positionV>
                <wp:extent cx="3971925" cy="12287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F70" w:rsidRPr="00083F70" w:rsidRDefault="00083F70" w:rsidP="00083F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</w:pPr>
                            <w:r w:rsidRPr="00083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>Pokyny 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> prezentovaniu príspevkov</w:t>
                            </w:r>
                            <w:r w:rsidRPr="00083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>:</w:t>
                            </w:r>
                          </w:p>
                          <w:p w:rsidR="00083F70" w:rsidRPr="00083F70" w:rsidRDefault="00083F70" w:rsidP="00083F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</w:pPr>
                            <w:r w:rsidRPr="00083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>maximálny čas – 1</w:t>
                            </w:r>
                            <w:r w:rsidR="00987F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>0</w:t>
                            </w:r>
                            <w:r w:rsidRPr="00083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 xml:space="preserve"> minút</w:t>
                            </w:r>
                          </w:p>
                          <w:p w:rsidR="00083F70" w:rsidRPr="00083F70" w:rsidRDefault="00083F70" w:rsidP="00083F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</w:pPr>
                            <w:r w:rsidRPr="00083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 xml:space="preserve">môžete použiť aj </w:t>
                            </w:r>
                            <w:proofErr w:type="spellStart"/>
                            <w:r w:rsidRPr="00083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>Power</w:t>
                            </w:r>
                            <w:proofErr w:type="spellEnd"/>
                            <w:r w:rsidRPr="00083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k-SK"/>
                              </w:rPr>
                              <w:t xml:space="preserve"> point prezentáciu, je to na Vás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3.4pt;margin-top:12.8pt;width:31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" filled="f" strokecolor="#c00000" strokeweight="2pt">
                <v:textbox>
                  <w:txbxContent>
                    <w:p w:rsidR="00083F70" w:rsidRPr="00083F70" w:rsidRDefault="00083F70" w:rsidP="00083F7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</w:pPr>
                      <w:r w:rsidRPr="00083F70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>Pokyny 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> prezentovaniu príspevkov</w:t>
                      </w:r>
                      <w:r w:rsidRPr="00083F70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>:</w:t>
                      </w:r>
                    </w:p>
                    <w:p w:rsidR="00083F70" w:rsidRPr="00083F70" w:rsidRDefault="00083F70" w:rsidP="00083F7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</w:pPr>
                      <w:r w:rsidRPr="00083F70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>maximálny čas – 1</w:t>
                      </w:r>
                      <w:r w:rsidR="00987F26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>0</w:t>
                      </w:r>
                      <w:r w:rsidRPr="00083F70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 xml:space="preserve"> minút</w:t>
                      </w:r>
                    </w:p>
                    <w:p w:rsidR="00083F70" w:rsidRPr="00083F70" w:rsidRDefault="00083F70" w:rsidP="00083F7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</w:pPr>
                      <w:r w:rsidRPr="00083F70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 xml:space="preserve">môžete použiť aj </w:t>
                      </w:r>
                      <w:proofErr w:type="spellStart"/>
                      <w:r w:rsidRPr="00083F70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>Power</w:t>
                      </w:r>
                      <w:proofErr w:type="spellEnd"/>
                      <w:r w:rsidRPr="00083F70">
                        <w:rPr>
                          <w:rFonts w:ascii="Times New Roman" w:hAnsi="Times New Roman" w:cs="Times New Roman"/>
                          <w:b/>
                          <w:sz w:val="24"/>
                          <w:lang w:val="sk-SK"/>
                        </w:rPr>
                        <w:t xml:space="preserve"> point prezentáciu, je to na Vás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9E1">
        <w:rPr>
          <w:rFonts w:ascii="Times New Roman" w:hAnsi="Times New Roman" w:cs="Times New Roman"/>
          <w:b/>
          <w:sz w:val="24"/>
          <w:szCs w:val="24"/>
          <w:lang w:val="sk-SK"/>
        </w:rPr>
        <w:tab/>
      </w:r>
    </w:p>
    <w:sectPr w:rsidR="00083F70" w:rsidRPr="005F09E1" w:rsidSect="00EB37B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F0" w:rsidRDefault="00F47EF0" w:rsidP="00360D13">
      <w:pPr>
        <w:spacing w:after="0" w:line="240" w:lineRule="auto"/>
      </w:pPr>
      <w:r>
        <w:separator/>
      </w:r>
    </w:p>
  </w:endnote>
  <w:endnote w:type="continuationSeparator" w:id="0">
    <w:p w:rsidR="00F47EF0" w:rsidRDefault="00F47EF0" w:rsidP="003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F0" w:rsidRDefault="00F47EF0" w:rsidP="00360D13">
      <w:pPr>
        <w:spacing w:after="0" w:line="240" w:lineRule="auto"/>
      </w:pPr>
      <w:r>
        <w:separator/>
      </w:r>
    </w:p>
  </w:footnote>
  <w:footnote w:type="continuationSeparator" w:id="0">
    <w:p w:rsidR="00F47EF0" w:rsidRDefault="00F47EF0" w:rsidP="0036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1D" w:rsidRDefault="00F47EF0">
    <w:pPr>
      <w:pStyle w:val="Hlavika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2" o:spid="_x0000_s2049" type="#_x0000_t75" style="position:absolute;margin-left:0;margin-top:0;width:595.65pt;height:814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tbl>
    <w:tblPr>
      <w:tblStyle w:val="Mriekatabu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4364"/>
      <w:gridCol w:w="2140"/>
    </w:tblGrid>
    <w:tr w:rsidR="00ED0E1D" w:rsidTr="008A52D1">
      <w:trPr>
        <w:trHeight w:val="1554"/>
      </w:trPr>
      <w:tc>
        <w:tcPr>
          <w:tcW w:w="2960" w:type="dxa"/>
        </w:tcPr>
        <w:p w:rsidR="00ED0E1D" w:rsidRDefault="00ED0E1D" w:rsidP="00ED0E1D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6578C8A6" wp14:editId="65B66703">
                <wp:extent cx="1288105" cy="936000"/>
                <wp:effectExtent l="0" t="0" r="7620" b="0"/>
                <wp:docPr id="13" name="Obrázo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MB_CB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10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Align w:val="center"/>
        </w:tcPr>
        <w:p w:rsidR="00ED0E1D" w:rsidRPr="00582936" w:rsidRDefault="00ED0E1D" w:rsidP="00ED0E1D">
          <w:pPr>
            <w:pStyle w:val="Hlavika"/>
            <w:jc w:val="center"/>
            <w:rPr>
              <w:b/>
              <w:sz w:val="24"/>
            </w:rPr>
          </w:pPr>
          <w:r w:rsidRPr="00582936">
            <w:rPr>
              <w:b/>
              <w:sz w:val="24"/>
            </w:rPr>
            <w:t>Univerzita Mateja Bela v Banskej Bystrici</w:t>
          </w:r>
        </w:p>
        <w:p w:rsidR="00ED0E1D" w:rsidRPr="00582936" w:rsidRDefault="00ED0E1D" w:rsidP="00ED0E1D">
          <w:pPr>
            <w:pStyle w:val="Hlavika"/>
            <w:jc w:val="center"/>
            <w:rPr>
              <w:sz w:val="24"/>
            </w:rPr>
          </w:pPr>
          <w:r w:rsidRPr="00582936">
            <w:rPr>
              <w:sz w:val="24"/>
            </w:rPr>
            <w:t>Právnická fakulta</w:t>
          </w:r>
        </w:p>
        <w:p w:rsidR="00ED0E1D" w:rsidRDefault="00ED0E1D" w:rsidP="00ED0E1D">
          <w:pPr>
            <w:pStyle w:val="Hlavika"/>
            <w:jc w:val="center"/>
          </w:pPr>
          <w:r w:rsidRPr="00BB706B">
            <w:rPr>
              <w:sz w:val="24"/>
            </w:rPr>
            <w:t>Komenského 20, 974 01 Banská Bystrica</w:t>
          </w:r>
        </w:p>
      </w:tc>
      <w:tc>
        <w:tcPr>
          <w:tcW w:w="2140" w:type="dxa"/>
        </w:tcPr>
        <w:p w:rsidR="00ED0E1D" w:rsidRDefault="00ED0E1D" w:rsidP="00ED0E1D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 wp14:anchorId="219ACEB6" wp14:editId="4AF8CFD1">
                <wp:extent cx="1008911" cy="936000"/>
                <wp:effectExtent l="0" t="0" r="1270" b="0"/>
                <wp:docPr id="14" name="Obrázo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F_CB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1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0A90" w:rsidRDefault="00FA0A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906F9"/>
    <w:multiLevelType w:val="hybridMultilevel"/>
    <w:tmpl w:val="B86C9D20"/>
    <w:lvl w:ilvl="0" w:tplc="8A041BE6">
      <w:start w:val="25"/>
      <w:numFmt w:val="bullet"/>
      <w:lvlText w:val="-"/>
      <w:lvlJc w:val="left"/>
      <w:pPr>
        <w:ind w:left="720" w:hanging="360"/>
      </w:pPr>
      <w:rPr>
        <w:rFonts w:ascii="Castellar" w:eastAsia="Times New Roman" w:hAnsi="Castellar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13"/>
    <w:rsid w:val="000607A6"/>
    <w:rsid w:val="00083F70"/>
    <w:rsid w:val="00087F71"/>
    <w:rsid w:val="000A0037"/>
    <w:rsid w:val="000A3014"/>
    <w:rsid w:val="000A5CBF"/>
    <w:rsid w:val="00142983"/>
    <w:rsid w:val="0019592A"/>
    <w:rsid w:val="001B3F5E"/>
    <w:rsid w:val="001C2514"/>
    <w:rsid w:val="001E025D"/>
    <w:rsid w:val="001F42C1"/>
    <w:rsid w:val="0020127E"/>
    <w:rsid w:val="00217169"/>
    <w:rsid w:val="00225CBB"/>
    <w:rsid w:val="002350F9"/>
    <w:rsid w:val="00236F03"/>
    <w:rsid w:val="00263E18"/>
    <w:rsid w:val="00276129"/>
    <w:rsid w:val="00287C16"/>
    <w:rsid w:val="002A70DC"/>
    <w:rsid w:val="002C228C"/>
    <w:rsid w:val="002C40C4"/>
    <w:rsid w:val="00306451"/>
    <w:rsid w:val="003246A0"/>
    <w:rsid w:val="00335E07"/>
    <w:rsid w:val="00360D13"/>
    <w:rsid w:val="003671A5"/>
    <w:rsid w:val="00383F2B"/>
    <w:rsid w:val="003A7DBE"/>
    <w:rsid w:val="003B78B5"/>
    <w:rsid w:val="003B7E47"/>
    <w:rsid w:val="003C3065"/>
    <w:rsid w:val="003D6F4D"/>
    <w:rsid w:val="003E3332"/>
    <w:rsid w:val="004122DE"/>
    <w:rsid w:val="00413465"/>
    <w:rsid w:val="00436E6E"/>
    <w:rsid w:val="0049701B"/>
    <w:rsid w:val="004A1700"/>
    <w:rsid w:val="004D0AD0"/>
    <w:rsid w:val="004E2A23"/>
    <w:rsid w:val="0053018E"/>
    <w:rsid w:val="005808D5"/>
    <w:rsid w:val="00590706"/>
    <w:rsid w:val="005C2A6D"/>
    <w:rsid w:val="005C65F6"/>
    <w:rsid w:val="005F09E1"/>
    <w:rsid w:val="00663C30"/>
    <w:rsid w:val="006760DF"/>
    <w:rsid w:val="00685146"/>
    <w:rsid w:val="00691CBB"/>
    <w:rsid w:val="006B0A3D"/>
    <w:rsid w:val="006D5F4D"/>
    <w:rsid w:val="00707BFB"/>
    <w:rsid w:val="0071011C"/>
    <w:rsid w:val="007201FD"/>
    <w:rsid w:val="00721220"/>
    <w:rsid w:val="00727D2E"/>
    <w:rsid w:val="007556B3"/>
    <w:rsid w:val="007745AE"/>
    <w:rsid w:val="007967B9"/>
    <w:rsid w:val="007A537A"/>
    <w:rsid w:val="007E7AEC"/>
    <w:rsid w:val="00801AC6"/>
    <w:rsid w:val="00802EBE"/>
    <w:rsid w:val="008069B5"/>
    <w:rsid w:val="00806E03"/>
    <w:rsid w:val="0083781D"/>
    <w:rsid w:val="00874BC1"/>
    <w:rsid w:val="008A3C89"/>
    <w:rsid w:val="008B3158"/>
    <w:rsid w:val="008C46D2"/>
    <w:rsid w:val="008D6767"/>
    <w:rsid w:val="00903EDC"/>
    <w:rsid w:val="00940197"/>
    <w:rsid w:val="00943F9D"/>
    <w:rsid w:val="0095452D"/>
    <w:rsid w:val="00956C49"/>
    <w:rsid w:val="00987CE9"/>
    <w:rsid w:val="00987F26"/>
    <w:rsid w:val="009A3002"/>
    <w:rsid w:val="009A7DD4"/>
    <w:rsid w:val="009C7ADB"/>
    <w:rsid w:val="009D1B4A"/>
    <w:rsid w:val="009D3625"/>
    <w:rsid w:val="009E7952"/>
    <w:rsid w:val="00A03BFD"/>
    <w:rsid w:val="00A10812"/>
    <w:rsid w:val="00A55834"/>
    <w:rsid w:val="00A6059E"/>
    <w:rsid w:val="00A7198A"/>
    <w:rsid w:val="00A93CB6"/>
    <w:rsid w:val="00AC6932"/>
    <w:rsid w:val="00AD33FB"/>
    <w:rsid w:val="00AD7364"/>
    <w:rsid w:val="00AF773E"/>
    <w:rsid w:val="00B20B24"/>
    <w:rsid w:val="00B21DB2"/>
    <w:rsid w:val="00B5418D"/>
    <w:rsid w:val="00B8386A"/>
    <w:rsid w:val="00B9473C"/>
    <w:rsid w:val="00BB0754"/>
    <w:rsid w:val="00BC77DA"/>
    <w:rsid w:val="00BD5FA2"/>
    <w:rsid w:val="00BE42A0"/>
    <w:rsid w:val="00BF1268"/>
    <w:rsid w:val="00C05C87"/>
    <w:rsid w:val="00C270D0"/>
    <w:rsid w:val="00C470C0"/>
    <w:rsid w:val="00C50EDF"/>
    <w:rsid w:val="00C553F3"/>
    <w:rsid w:val="00C70EFF"/>
    <w:rsid w:val="00C81C20"/>
    <w:rsid w:val="00CB43F8"/>
    <w:rsid w:val="00CC0075"/>
    <w:rsid w:val="00CC196C"/>
    <w:rsid w:val="00D2031A"/>
    <w:rsid w:val="00D75D8F"/>
    <w:rsid w:val="00D8038C"/>
    <w:rsid w:val="00DB6F74"/>
    <w:rsid w:val="00DC6475"/>
    <w:rsid w:val="00DD4574"/>
    <w:rsid w:val="00DF5B9F"/>
    <w:rsid w:val="00E07D78"/>
    <w:rsid w:val="00E40187"/>
    <w:rsid w:val="00E410D1"/>
    <w:rsid w:val="00E57F92"/>
    <w:rsid w:val="00E76B5A"/>
    <w:rsid w:val="00E9447B"/>
    <w:rsid w:val="00EA0BA9"/>
    <w:rsid w:val="00EB37BA"/>
    <w:rsid w:val="00ED0E1D"/>
    <w:rsid w:val="00ED7CD7"/>
    <w:rsid w:val="00F142C4"/>
    <w:rsid w:val="00F16152"/>
    <w:rsid w:val="00F23249"/>
    <w:rsid w:val="00F478B3"/>
    <w:rsid w:val="00F47EF0"/>
    <w:rsid w:val="00F50D2E"/>
    <w:rsid w:val="00F576B5"/>
    <w:rsid w:val="00F60F30"/>
    <w:rsid w:val="00F76C5D"/>
    <w:rsid w:val="00FA0A90"/>
    <w:rsid w:val="00FA5F8F"/>
    <w:rsid w:val="00FC61AE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421BF73-8F7F-4593-A6ED-58054DE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D13"/>
    <w:pPr>
      <w:spacing w:after="200" w:line="276" w:lineRule="auto"/>
    </w:pPr>
    <w:rPr>
      <w:rFonts w:cs="Calibri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60D13"/>
  </w:style>
  <w:style w:type="paragraph" w:styleId="Pta">
    <w:name w:val="footer"/>
    <w:basedOn w:val="Normlny"/>
    <w:link w:val="PtaChar"/>
    <w:uiPriority w:val="99"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locked/>
    <w:rsid w:val="00360D13"/>
  </w:style>
  <w:style w:type="character" w:styleId="Hypertextovprepojenie">
    <w:name w:val="Hyperlink"/>
    <w:basedOn w:val="Predvolenpsmoodseku"/>
    <w:rsid w:val="00360D13"/>
    <w:rPr>
      <w:color w:val="0563C1"/>
      <w:u w:val="single"/>
    </w:rPr>
  </w:style>
  <w:style w:type="paragraph" w:customStyle="1" w:styleId="Default">
    <w:name w:val="Default"/>
    <w:uiPriority w:val="99"/>
    <w:rsid w:val="00360D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rsid w:val="00E76B5A"/>
    <w:pPr>
      <w:tabs>
        <w:tab w:val="left" w:pos="709"/>
      </w:tabs>
      <w:spacing w:after="0" w:line="240" w:lineRule="auto"/>
      <w:jc w:val="both"/>
    </w:pPr>
    <w:rPr>
      <w:rFonts w:ascii="Bookman Old Style" w:eastAsia="Times New Roman" w:hAnsi="Bookman Old Style" w:cs="Times New Roman"/>
      <w:i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E76B5A"/>
    <w:rPr>
      <w:rFonts w:ascii="Bookman Old Style" w:eastAsia="Times New Roman" w:hAnsi="Bookman Old Style"/>
      <w:i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DCA"/>
    <w:rPr>
      <w:rFonts w:ascii="Tahoma" w:hAnsi="Tahoma" w:cs="Tahoma"/>
      <w:sz w:val="16"/>
      <w:szCs w:val="16"/>
      <w:lang w:val="cs-CZ" w:eastAsia="en-US"/>
    </w:rPr>
  </w:style>
  <w:style w:type="table" w:styleId="Mriekatabuky">
    <w:name w:val="Table Grid"/>
    <w:basedOn w:val="Normlnatabuka"/>
    <w:uiPriority w:val="59"/>
    <w:locked/>
    <w:rsid w:val="00ED0E1D"/>
    <w:rPr>
      <w:rFonts w:asciiTheme="minorHAnsi" w:eastAsiaTheme="minorHAnsi" w:hAnsiTheme="minorHAnsi" w:cstheme="minorBid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konferenciu</vt:lpstr>
    </vt:vector>
  </TitlesOfParts>
  <Company>sokalscy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konferenciu</dc:title>
  <dc:creator>jchmelik</dc:creator>
  <cp:lastModifiedBy>Lihanova Michaela, Mgr.</cp:lastModifiedBy>
  <cp:revision>27</cp:revision>
  <cp:lastPrinted>2019-03-20T12:22:00Z</cp:lastPrinted>
  <dcterms:created xsi:type="dcterms:W3CDTF">2019-03-19T08:58:00Z</dcterms:created>
  <dcterms:modified xsi:type="dcterms:W3CDTF">2019-03-21T07:30:00Z</dcterms:modified>
</cp:coreProperties>
</file>